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750" w:type="pct"/>
        <w:jc w:val="center"/>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8892"/>
      </w:tblGrid>
      <w:tr w:rsidR="002F6FDB" w:rsidRPr="002F6FDB">
        <w:trPr>
          <w:tblCellSpacing w:w="0" w:type="dxa"/>
          <w:jc w:val="center"/>
        </w:trPr>
        <w:tc>
          <w:tcPr>
            <w:tcW w:w="0" w:type="auto"/>
            <w:shd w:val="clear" w:color="auto" w:fill="FFFFFF"/>
            <w:hideMark/>
          </w:tcPr>
          <w:p w:rsidR="002F6FDB" w:rsidRPr="002F6FDB" w:rsidRDefault="002F6FDB" w:rsidP="005375E2">
            <w:pPr>
              <w:spacing w:after="0" w:line="375" w:lineRule="atLeast"/>
              <w:rPr>
                <w:rFonts w:ascii="Arial" w:eastAsia="Times New Roman" w:hAnsi="Arial" w:cs="Arial"/>
                <w:b/>
                <w:bCs/>
                <w:color w:val="336699"/>
                <w:sz w:val="24"/>
                <w:szCs w:val="24"/>
              </w:rPr>
            </w:pPr>
            <w:r w:rsidRPr="002F6FDB">
              <w:rPr>
                <w:rFonts w:ascii="Arial" w:eastAsia="Times New Roman" w:hAnsi="Arial" w:cs="Arial"/>
                <w:b/>
                <w:bCs/>
                <w:color w:val="336699"/>
                <w:sz w:val="24"/>
                <w:szCs w:val="24"/>
              </w:rPr>
              <w:t>Saint Michael</w:t>
            </w:r>
            <w:r w:rsidR="005375E2">
              <w:rPr>
                <w:rFonts w:ascii="Arial" w:eastAsia="Times New Roman" w:hAnsi="Arial" w:cs="Arial"/>
                <w:b/>
                <w:bCs/>
                <w:color w:val="336699"/>
                <w:sz w:val="24"/>
                <w:szCs w:val="24"/>
              </w:rPr>
              <w:t>'s College - Resident Assistant</w:t>
            </w:r>
            <w:r w:rsidRPr="002F6FDB">
              <w:rPr>
                <w:rFonts w:ascii="Arial" w:eastAsia="Times New Roman" w:hAnsi="Arial" w:cs="Arial"/>
                <w:b/>
                <w:bCs/>
                <w:color w:val="336699"/>
                <w:sz w:val="24"/>
                <w:szCs w:val="24"/>
              </w:rPr>
              <w:t xml:space="preserve"> </w:t>
            </w:r>
          </w:p>
        </w:tc>
      </w:tr>
      <w:tr w:rsidR="002F6FDB" w:rsidRPr="002F6FDB">
        <w:trPr>
          <w:tblCellSpacing w:w="0" w:type="dxa"/>
          <w:jc w:val="center"/>
        </w:trPr>
        <w:tc>
          <w:tcPr>
            <w:tcW w:w="0" w:type="auto"/>
            <w:shd w:val="clear" w:color="auto" w:fill="FFFFFF"/>
            <w:vAlign w:val="center"/>
            <w:hideMark/>
          </w:tcPr>
          <w:p w:rsidR="002F6FDB" w:rsidRPr="002F6FDB" w:rsidRDefault="002F6FDB" w:rsidP="002F6FDB">
            <w:pPr>
              <w:spacing w:after="0" w:line="225" w:lineRule="atLeast"/>
              <w:rPr>
                <w:rFonts w:ascii="Arial" w:eastAsia="Times New Roman" w:hAnsi="Arial" w:cs="Arial"/>
                <w:color w:val="666666"/>
                <w:sz w:val="18"/>
                <w:szCs w:val="18"/>
              </w:rPr>
            </w:pPr>
          </w:p>
        </w:tc>
      </w:tr>
      <w:tr w:rsidR="002F6FDB" w:rsidRPr="002F6FDB">
        <w:trPr>
          <w:tblCellSpacing w:w="0" w:type="dxa"/>
          <w:jc w:val="center"/>
        </w:trPr>
        <w:tc>
          <w:tcPr>
            <w:tcW w:w="0" w:type="auto"/>
            <w:shd w:val="clear" w:color="auto" w:fill="006699"/>
            <w:tcMar>
              <w:top w:w="0" w:type="dxa"/>
              <w:left w:w="0" w:type="dxa"/>
              <w:bottom w:w="0" w:type="dxa"/>
              <w:right w:w="0" w:type="dxa"/>
            </w:tcMar>
            <w:vAlign w:val="center"/>
            <w:hideMark/>
          </w:tcPr>
          <w:p w:rsidR="002F6FDB" w:rsidRPr="002F6FDB" w:rsidRDefault="002F6FDB" w:rsidP="002F6FDB">
            <w:pPr>
              <w:spacing w:after="0" w:line="225" w:lineRule="atLeast"/>
              <w:rPr>
                <w:rFonts w:ascii="Arial" w:eastAsia="Times New Roman" w:hAnsi="Arial" w:cs="Arial"/>
                <w:color w:val="666666"/>
                <w:sz w:val="18"/>
                <w:szCs w:val="18"/>
              </w:rPr>
            </w:pPr>
          </w:p>
        </w:tc>
      </w:tr>
      <w:tr w:rsidR="002F6FDB" w:rsidRPr="00204CEC">
        <w:trPr>
          <w:tblCellSpacing w:w="0" w:type="dxa"/>
          <w:jc w:val="center"/>
        </w:trPr>
        <w:tc>
          <w:tcPr>
            <w:tcW w:w="0" w:type="auto"/>
            <w:shd w:val="clear" w:color="auto" w:fill="FFFFFF"/>
            <w:vAlign w:val="center"/>
            <w:hideMark/>
          </w:tcPr>
          <w:p w:rsidR="002F6FDB" w:rsidRPr="00204CEC" w:rsidRDefault="002F6FDB" w:rsidP="002F6FDB">
            <w:pPr>
              <w:spacing w:before="100" w:beforeAutospacing="1" w:after="100" w:afterAutospacing="1" w:line="225" w:lineRule="atLeast"/>
              <w:rPr>
                <w:rFonts w:ascii="Arial" w:eastAsia="Times New Roman" w:hAnsi="Arial" w:cs="Arial"/>
                <w:i/>
                <w:color w:val="666666"/>
                <w:sz w:val="18"/>
                <w:szCs w:val="18"/>
                <w:u w:val="single"/>
              </w:rPr>
            </w:pPr>
            <w:r w:rsidRPr="00204CEC">
              <w:rPr>
                <w:rFonts w:ascii="Arial" w:eastAsia="Times New Roman" w:hAnsi="Arial" w:cs="Arial"/>
                <w:b/>
                <w:bCs/>
                <w:i/>
                <w:color w:val="336699"/>
                <w:sz w:val="20"/>
                <w:szCs w:val="20"/>
              </w:rPr>
              <w:br/>
            </w:r>
            <w:r w:rsidRPr="00204CEC">
              <w:rPr>
                <w:rFonts w:ascii="Arial" w:eastAsia="Times New Roman" w:hAnsi="Arial" w:cs="Arial"/>
                <w:b/>
                <w:bCs/>
                <w:i/>
                <w:color w:val="17365D" w:themeColor="text2" w:themeShade="BF"/>
                <w:sz w:val="20"/>
                <w:szCs w:val="20"/>
                <w:u w:val="single"/>
              </w:rPr>
              <w:t>Job Description:</w:t>
            </w:r>
          </w:p>
          <w:p w:rsidR="002F6FDB" w:rsidRPr="00204CEC" w:rsidRDefault="002F6FDB" w:rsidP="002F6FDB">
            <w:pPr>
              <w:spacing w:before="100" w:beforeAutospacing="1" w:after="100" w:afterAutospacing="1" w:line="225" w:lineRule="atLeast"/>
              <w:rPr>
                <w:rFonts w:ascii="Arial" w:eastAsia="Times New Roman" w:hAnsi="Arial" w:cs="Arial"/>
                <w:i/>
                <w:color w:val="666666"/>
                <w:sz w:val="18"/>
                <w:szCs w:val="18"/>
              </w:rPr>
            </w:pPr>
            <w:r w:rsidRPr="00204CEC">
              <w:rPr>
                <w:rFonts w:ascii="Arial" w:eastAsia="Times New Roman" w:hAnsi="Arial" w:cs="Arial"/>
                <w:i/>
                <w:color w:val="666666"/>
                <w:sz w:val="18"/>
                <w:szCs w:val="18"/>
              </w:rPr>
              <w:t>The Resident Assistant (RA) at Saint Michael's College is a student staff member who is available in a residential hall living unit to be of assistance to students and to act as a paraprofessional official of the College. In this capacity, he/she has primary responsibility for residents in a designated living area. At Saint Michael’s College, RAs are responsible to the Student Life Office and are directly supervised by a Resident Director, who is supervised by an Associate Director of Residence Life. Working together, residence staff members support and implement the objectives, policies, and regulations of the Student Life Office.</w:t>
            </w:r>
          </w:p>
          <w:p w:rsidR="002F6FDB" w:rsidRPr="00204CEC" w:rsidRDefault="002F6FDB" w:rsidP="002F6FDB">
            <w:pPr>
              <w:spacing w:before="100" w:beforeAutospacing="1" w:after="100" w:afterAutospacing="1" w:line="225" w:lineRule="atLeast"/>
              <w:rPr>
                <w:rFonts w:ascii="Arial" w:eastAsia="Times New Roman" w:hAnsi="Arial" w:cs="Arial"/>
                <w:i/>
                <w:color w:val="17365D" w:themeColor="text2" w:themeShade="BF"/>
                <w:sz w:val="18"/>
                <w:szCs w:val="18"/>
              </w:rPr>
            </w:pPr>
            <w:r w:rsidRPr="00204CEC">
              <w:rPr>
                <w:rFonts w:ascii="Arial" w:eastAsia="Times New Roman" w:hAnsi="Arial" w:cs="Arial"/>
                <w:b/>
                <w:bCs/>
                <w:i/>
                <w:color w:val="17365D" w:themeColor="text2" w:themeShade="BF"/>
                <w:sz w:val="18"/>
                <w:szCs w:val="18"/>
                <w:u w:val="single"/>
              </w:rPr>
              <w:t>PERIOD OF EMPLOYMENT</w:t>
            </w:r>
          </w:p>
          <w:p w:rsidR="002F6FDB" w:rsidRPr="00204CEC" w:rsidRDefault="002F6FDB" w:rsidP="002F6FDB">
            <w:pPr>
              <w:spacing w:before="100" w:beforeAutospacing="1" w:after="100" w:afterAutospacing="1" w:line="225" w:lineRule="atLeast"/>
              <w:rPr>
                <w:rFonts w:ascii="Arial" w:eastAsia="Times New Roman" w:hAnsi="Arial" w:cs="Arial"/>
                <w:i/>
                <w:color w:val="666666"/>
                <w:sz w:val="18"/>
                <w:szCs w:val="18"/>
              </w:rPr>
            </w:pPr>
            <w:r w:rsidRPr="00204CEC">
              <w:rPr>
                <w:rFonts w:ascii="Arial" w:eastAsia="Times New Roman" w:hAnsi="Arial" w:cs="Arial"/>
                <w:i/>
                <w:color w:val="666666"/>
                <w:sz w:val="18"/>
                <w:szCs w:val="18"/>
              </w:rPr>
              <w:t>A nine-month period beginning with a workshop prior to fall opening and ending with the closing of the halls in the spring.</w:t>
            </w:r>
            <w:r w:rsidRPr="00204CEC">
              <w:rPr>
                <w:rFonts w:ascii="Arial" w:eastAsia="Times New Roman" w:hAnsi="Arial" w:cs="Arial"/>
                <w:i/>
                <w:color w:val="666666"/>
                <w:sz w:val="18"/>
                <w:szCs w:val="18"/>
              </w:rPr>
              <w:br/>
            </w:r>
            <w:r w:rsidRPr="00204CEC">
              <w:rPr>
                <w:rFonts w:ascii="Arial" w:eastAsia="Times New Roman" w:hAnsi="Arial" w:cs="Arial"/>
                <w:i/>
                <w:color w:val="666666"/>
                <w:sz w:val="18"/>
                <w:szCs w:val="18"/>
              </w:rPr>
              <w:br/>
            </w:r>
            <w:r w:rsidRPr="00204CEC">
              <w:rPr>
                <w:rFonts w:ascii="Arial" w:eastAsia="Times New Roman" w:hAnsi="Arial" w:cs="Arial"/>
                <w:b/>
                <w:bCs/>
                <w:i/>
                <w:color w:val="17365D" w:themeColor="text2" w:themeShade="BF"/>
                <w:sz w:val="18"/>
                <w:szCs w:val="18"/>
                <w:u w:val="single"/>
              </w:rPr>
              <w:t>TIME COMMITMENT</w:t>
            </w:r>
          </w:p>
          <w:p w:rsidR="002F6FDB" w:rsidRPr="00204CEC" w:rsidRDefault="002F6FDB" w:rsidP="002F6FDB">
            <w:pPr>
              <w:spacing w:before="100" w:beforeAutospacing="1" w:after="100" w:afterAutospacing="1" w:line="225" w:lineRule="atLeast"/>
              <w:rPr>
                <w:rFonts w:ascii="Arial" w:eastAsia="Times New Roman" w:hAnsi="Arial" w:cs="Arial"/>
                <w:i/>
                <w:color w:val="666666"/>
                <w:sz w:val="18"/>
                <w:szCs w:val="18"/>
              </w:rPr>
            </w:pPr>
            <w:r w:rsidRPr="00204CEC">
              <w:rPr>
                <w:rFonts w:ascii="Arial" w:eastAsia="Times New Roman" w:hAnsi="Arial" w:cs="Arial"/>
                <w:i/>
                <w:color w:val="666666"/>
                <w:sz w:val="18"/>
                <w:szCs w:val="18"/>
              </w:rPr>
              <w:t>The RA position is considered to be the RAs principal non-academic activity. Extracurricular activities should not conflict with the time needed to perform effectively as an RA. The RA is expected to:</w:t>
            </w:r>
          </w:p>
          <w:p w:rsidR="002F6FDB" w:rsidRPr="00204CEC" w:rsidRDefault="002F6FDB" w:rsidP="002F6FDB">
            <w:pPr>
              <w:numPr>
                <w:ilvl w:val="0"/>
                <w:numId w:val="1"/>
              </w:numPr>
              <w:spacing w:before="100" w:beforeAutospacing="1" w:after="100" w:afterAutospacing="1" w:line="225" w:lineRule="atLeast"/>
              <w:rPr>
                <w:rFonts w:ascii="Arial" w:eastAsia="Times New Roman" w:hAnsi="Arial" w:cs="Arial"/>
                <w:i/>
                <w:color w:val="666666"/>
                <w:sz w:val="18"/>
                <w:szCs w:val="18"/>
              </w:rPr>
            </w:pPr>
            <w:r w:rsidRPr="00204CEC">
              <w:rPr>
                <w:rFonts w:ascii="Arial" w:eastAsia="Times New Roman" w:hAnsi="Arial" w:cs="Arial"/>
                <w:i/>
                <w:color w:val="666666"/>
                <w:sz w:val="18"/>
                <w:szCs w:val="18"/>
              </w:rPr>
              <w:t>Be available and accessible to the students in his/her area.</w:t>
            </w:r>
          </w:p>
          <w:p w:rsidR="002F6FDB" w:rsidRPr="00204CEC" w:rsidRDefault="002F6FDB" w:rsidP="002F6FDB">
            <w:pPr>
              <w:numPr>
                <w:ilvl w:val="0"/>
                <w:numId w:val="1"/>
              </w:numPr>
              <w:spacing w:before="100" w:beforeAutospacing="1" w:after="100" w:afterAutospacing="1" w:line="225" w:lineRule="atLeast"/>
              <w:rPr>
                <w:rFonts w:ascii="Arial" w:eastAsia="Times New Roman" w:hAnsi="Arial" w:cs="Arial"/>
                <w:i/>
                <w:color w:val="666666"/>
                <w:sz w:val="18"/>
                <w:szCs w:val="18"/>
              </w:rPr>
            </w:pPr>
            <w:r w:rsidRPr="00204CEC">
              <w:rPr>
                <w:rFonts w:ascii="Arial" w:eastAsia="Times New Roman" w:hAnsi="Arial" w:cs="Arial"/>
                <w:i/>
                <w:color w:val="666666"/>
                <w:sz w:val="18"/>
                <w:szCs w:val="18"/>
              </w:rPr>
              <w:t>Be ON DUTY and remain on his/her floor/in the staff office (where applicable) in the residence hall one night per week and scheduled weekends according to the Duty Schedule.</w:t>
            </w:r>
          </w:p>
          <w:p w:rsidR="002F6FDB" w:rsidRPr="00204CEC" w:rsidRDefault="002F6FDB" w:rsidP="002F6FDB">
            <w:pPr>
              <w:numPr>
                <w:ilvl w:val="0"/>
                <w:numId w:val="1"/>
              </w:numPr>
              <w:spacing w:before="100" w:beforeAutospacing="1" w:after="100" w:afterAutospacing="1" w:line="225" w:lineRule="atLeast"/>
              <w:rPr>
                <w:rFonts w:ascii="Arial" w:eastAsia="Times New Roman" w:hAnsi="Arial" w:cs="Arial"/>
                <w:i/>
                <w:color w:val="666666"/>
                <w:sz w:val="18"/>
                <w:szCs w:val="18"/>
              </w:rPr>
            </w:pPr>
            <w:r w:rsidRPr="00204CEC">
              <w:rPr>
                <w:rFonts w:ascii="Arial" w:eastAsia="Times New Roman" w:hAnsi="Arial" w:cs="Arial"/>
                <w:i/>
                <w:color w:val="666666"/>
                <w:sz w:val="18"/>
                <w:szCs w:val="18"/>
              </w:rPr>
              <w:t>Remain in his/her area until all students have left for semester break and at the end of the year.</w:t>
            </w:r>
          </w:p>
          <w:p w:rsidR="002F6FDB" w:rsidRPr="00204CEC" w:rsidRDefault="002F6FDB" w:rsidP="002F6FDB">
            <w:pPr>
              <w:spacing w:before="100" w:beforeAutospacing="1" w:after="100" w:afterAutospacing="1" w:line="225" w:lineRule="atLeast"/>
              <w:rPr>
                <w:rFonts w:ascii="Arial" w:eastAsia="Times New Roman" w:hAnsi="Arial" w:cs="Arial"/>
                <w:i/>
                <w:color w:val="17365D" w:themeColor="text2" w:themeShade="BF"/>
                <w:sz w:val="18"/>
                <w:szCs w:val="18"/>
              </w:rPr>
            </w:pPr>
            <w:r w:rsidRPr="00204CEC">
              <w:rPr>
                <w:rFonts w:ascii="Arial" w:eastAsia="Times New Roman" w:hAnsi="Arial" w:cs="Arial"/>
                <w:b/>
                <w:bCs/>
                <w:i/>
                <w:color w:val="17365D" w:themeColor="text2" w:themeShade="BF"/>
                <w:sz w:val="18"/>
                <w:szCs w:val="18"/>
                <w:u w:val="single"/>
              </w:rPr>
              <w:lastRenderedPageBreak/>
              <w:t>ADVISING &amp; COUNSELING</w:t>
            </w:r>
          </w:p>
          <w:p w:rsidR="002F6FDB" w:rsidRPr="00204CEC" w:rsidRDefault="002F6FDB" w:rsidP="002F6FDB">
            <w:pPr>
              <w:spacing w:before="100" w:beforeAutospacing="1" w:after="100" w:afterAutospacing="1" w:line="225" w:lineRule="atLeast"/>
              <w:rPr>
                <w:rFonts w:ascii="Arial" w:eastAsia="Times New Roman" w:hAnsi="Arial" w:cs="Arial"/>
                <w:i/>
                <w:color w:val="666666"/>
                <w:sz w:val="18"/>
                <w:szCs w:val="18"/>
              </w:rPr>
            </w:pPr>
            <w:r w:rsidRPr="00204CEC">
              <w:rPr>
                <w:rFonts w:ascii="Arial" w:eastAsia="Times New Roman" w:hAnsi="Arial" w:cs="Arial"/>
                <w:i/>
                <w:color w:val="666666"/>
                <w:sz w:val="18"/>
                <w:szCs w:val="18"/>
              </w:rPr>
              <w:t>The RA should be aware of students in need of personal help and provide consultation and referrals. He/she should:</w:t>
            </w:r>
          </w:p>
          <w:p w:rsidR="002F6FDB" w:rsidRPr="00204CEC" w:rsidRDefault="002F6FDB" w:rsidP="002F6FDB">
            <w:pPr>
              <w:numPr>
                <w:ilvl w:val="0"/>
                <w:numId w:val="2"/>
              </w:numPr>
              <w:spacing w:before="100" w:beforeAutospacing="1" w:after="100" w:afterAutospacing="1" w:line="225" w:lineRule="atLeast"/>
              <w:rPr>
                <w:rFonts w:ascii="Arial" w:eastAsia="Times New Roman" w:hAnsi="Arial" w:cs="Arial"/>
                <w:i/>
                <w:color w:val="666666"/>
                <w:sz w:val="18"/>
                <w:szCs w:val="18"/>
              </w:rPr>
            </w:pPr>
            <w:r w:rsidRPr="00204CEC">
              <w:rPr>
                <w:rFonts w:ascii="Arial" w:eastAsia="Times New Roman" w:hAnsi="Arial" w:cs="Arial"/>
                <w:i/>
                <w:color w:val="666666"/>
                <w:sz w:val="18"/>
                <w:szCs w:val="18"/>
              </w:rPr>
              <w:t>Demonstrate an ability to listen to others and reflect an attitude of caring and respect.</w:t>
            </w:r>
          </w:p>
          <w:p w:rsidR="002F6FDB" w:rsidRPr="00204CEC" w:rsidRDefault="002F6FDB" w:rsidP="002F6FDB">
            <w:pPr>
              <w:numPr>
                <w:ilvl w:val="0"/>
                <w:numId w:val="2"/>
              </w:numPr>
              <w:spacing w:before="100" w:beforeAutospacing="1" w:after="100" w:afterAutospacing="1" w:line="225" w:lineRule="atLeast"/>
              <w:rPr>
                <w:rFonts w:ascii="Arial" w:eastAsia="Times New Roman" w:hAnsi="Arial" w:cs="Arial"/>
                <w:i/>
                <w:color w:val="666666"/>
                <w:sz w:val="18"/>
                <w:szCs w:val="18"/>
              </w:rPr>
            </w:pPr>
            <w:r w:rsidRPr="00204CEC">
              <w:rPr>
                <w:rFonts w:ascii="Arial" w:eastAsia="Times New Roman" w:hAnsi="Arial" w:cs="Arial"/>
                <w:i/>
                <w:color w:val="666666"/>
                <w:sz w:val="18"/>
                <w:szCs w:val="18"/>
              </w:rPr>
              <w:t>Demonstrate a familiarity with referral options within the College and be able to explain these options to students seeking assistance.</w:t>
            </w:r>
          </w:p>
          <w:p w:rsidR="002F6FDB" w:rsidRPr="00204CEC" w:rsidRDefault="002F6FDB" w:rsidP="002F6FDB">
            <w:pPr>
              <w:numPr>
                <w:ilvl w:val="0"/>
                <w:numId w:val="2"/>
              </w:numPr>
              <w:spacing w:before="100" w:beforeAutospacing="1" w:after="100" w:afterAutospacing="1" w:line="225" w:lineRule="atLeast"/>
              <w:rPr>
                <w:rFonts w:ascii="Arial" w:eastAsia="Times New Roman" w:hAnsi="Arial" w:cs="Arial"/>
                <w:i/>
                <w:color w:val="666666"/>
                <w:sz w:val="18"/>
                <w:szCs w:val="18"/>
              </w:rPr>
            </w:pPr>
            <w:r w:rsidRPr="00204CEC">
              <w:rPr>
                <w:rFonts w:ascii="Arial" w:eastAsia="Times New Roman" w:hAnsi="Arial" w:cs="Arial"/>
                <w:i/>
                <w:color w:val="666666"/>
                <w:sz w:val="18"/>
                <w:szCs w:val="18"/>
              </w:rPr>
              <w:t>Recognize the limits of his/her training as a counselor.</w:t>
            </w:r>
          </w:p>
          <w:p w:rsidR="002F6FDB" w:rsidRPr="00204CEC" w:rsidRDefault="002F6FDB" w:rsidP="002F6FDB">
            <w:pPr>
              <w:spacing w:before="100" w:beforeAutospacing="1" w:after="100" w:afterAutospacing="1" w:line="225" w:lineRule="atLeast"/>
              <w:rPr>
                <w:rFonts w:ascii="Arial" w:eastAsia="Times New Roman" w:hAnsi="Arial" w:cs="Arial"/>
                <w:i/>
                <w:color w:val="17365D" w:themeColor="text2" w:themeShade="BF"/>
                <w:sz w:val="18"/>
                <w:szCs w:val="18"/>
              </w:rPr>
            </w:pPr>
            <w:r w:rsidRPr="00204CEC">
              <w:rPr>
                <w:rFonts w:ascii="Arial" w:eastAsia="Times New Roman" w:hAnsi="Arial" w:cs="Arial"/>
                <w:b/>
                <w:bCs/>
                <w:i/>
                <w:color w:val="17365D" w:themeColor="text2" w:themeShade="BF"/>
                <w:sz w:val="18"/>
                <w:szCs w:val="18"/>
                <w:u w:val="single"/>
              </w:rPr>
              <w:t>PROGRAMMING</w:t>
            </w:r>
          </w:p>
          <w:p w:rsidR="002F6FDB" w:rsidRPr="00204CEC" w:rsidRDefault="002F6FDB" w:rsidP="002F6FDB">
            <w:pPr>
              <w:spacing w:before="100" w:beforeAutospacing="1" w:after="100" w:afterAutospacing="1" w:line="225" w:lineRule="atLeast"/>
              <w:rPr>
                <w:rFonts w:ascii="Arial" w:eastAsia="Times New Roman" w:hAnsi="Arial" w:cs="Arial"/>
                <w:i/>
                <w:color w:val="666666"/>
                <w:sz w:val="18"/>
                <w:szCs w:val="18"/>
              </w:rPr>
            </w:pPr>
            <w:r w:rsidRPr="00204CEC">
              <w:rPr>
                <w:rFonts w:ascii="Arial" w:eastAsia="Times New Roman" w:hAnsi="Arial" w:cs="Arial"/>
                <w:i/>
                <w:color w:val="666666"/>
                <w:sz w:val="18"/>
                <w:szCs w:val="18"/>
              </w:rPr>
              <w:t>The RA is responsible for promoting an atmosphere for individual and group development by encouraging educational, cultural, and social programs in the halls. In providing a learning</w:t>
            </w:r>
            <w:r w:rsidRPr="00204CEC">
              <w:rPr>
                <w:rFonts w:ascii="Arial" w:eastAsia="Times New Roman" w:hAnsi="Arial" w:cs="Arial"/>
                <w:i/>
                <w:color w:val="666666"/>
                <w:sz w:val="18"/>
                <w:szCs w:val="18"/>
              </w:rPr>
              <w:br/>
              <w:t>atmosphere, the RA is expected to:</w:t>
            </w:r>
          </w:p>
          <w:p w:rsidR="002F6FDB" w:rsidRPr="00204CEC" w:rsidRDefault="002F6FDB" w:rsidP="002F6FDB">
            <w:pPr>
              <w:numPr>
                <w:ilvl w:val="0"/>
                <w:numId w:val="3"/>
              </w:numPr>
              <w:spacing w:before="100" w:beforeAutospacing="1" w:after="100" w:afterAutospacing="1" w:line="225" w:lineRule="atLeast"/>
              <w:rPr>
                <w:rFonts w:ascii="Arial" w:eastAsia="Times New Roman" w:hAnsi="Arial" w:cs="Arial"/>
                <w:i/>
                <w:color w:val="666666"/>
                <w:sz w:val="18"/>
                <w:szCs w:val="18"/>
              </w:rPr>
            </w:pPr>
            <w:r w:rsidRPr="00204CEC">
              <w:rPr>
                <w:rFonts w:ascii="Arial" w:eastAsia="Times New Roman" w:hAnsi="Arial" w:cs="Arial"/>
                <w:i/>
                <w:color w:val="666666"/>
                <w:sz w:val="18"/>
                <w:szCs w:val="18"/>
              </w:rPr>
              <w:t>Help provide programs relative to the specific needs of his/her floor through personal discussions.</w:t>
            </w:r>
          </w:p>
          <w:p w:rsidR="002F6FDB" w:rsidRPr="00204CEC" w:rsidRDefault="002F6FDB" w:rsidP="002F6FDB">
            <w:pPr>
              <w:numPr>
                <w:ilvl w:val="0"/>
                <w:numId w:val="3"/>
              </w:numPr>
              <w:spacing w:before="100" w:beforeAutospacing="1" w:after="100" w:afterAutospacing="1" w:line="225" w:lineRule="atLeast"/>
              <w:rPr>
                <w:rFonts w:ascii="Arial" w:eastAsia="Times New Roman" w:hAnsi="Arial" w:cs="Arial"/>
                <w:i/>
                <w:color w:val="666666"/>
                <w:sz w:val="18"/>
                <w:szCs w:val="18"/>
              </w:rPr>
            </w:pPr>
            <w:r w:rsidRPr="00204CEC">
              <w:rPr>
                <w:rFonts w:ascii="Arial" w:eastAsia="Times New Roman" w:hAnsi="Arial" w:cs="Arial"/>
                <w:i/>
                <w:color w:val="666666"/>
                <w:sz w:val="18"/>
                <w:szCs w:val="18"/>
              </w:rPr>
              <w:t>Contact resource people and aid in the development of special interest programs.</w:t>
            </w:r>
          </w:p>
          <w:p w:rsidR="002F6FDB" w:rsidRPr="00204CEC" w:rsidRDefault="002F6FDB" w:rsidP="002F6FDB">
            <w:pPr>
              <w:numPr>
                <w:ilvl w:val="0"/>
                <w:numId w:val="3"/>
              </w:numPr>
              <w:spacing w:before="100" w:beforeAutospacing="1" w:after="100" w:afterAutospacing="1" w:line="225" w:lineRule="atLeast"/>
              <w:rPr>
                <w:rFonts w:ascii="Arial" w:eastAsia="Times New Roman" w:hAnsi="Arial" w:cs="Arial"/>
                <w:i/>
                <w:color w:val="666666"/>
                <w:sz w:val="18"/>
                <w:szCs w:val="18"/>
              </w:rPr>
            </w:pPr>
            <w:r w:rsidRPr="00204CEC">
              <w:rPr>
                <w:rFonts w:ascii="Arial" w:eastAsia="Times New Roman" w:hAnsi="Arial" w:cs="Arial"/>
                <w:i/>
                <w:color w:val="666666"/>
                <w:sz w:val="18"/>
                <w:szCs w:val="18"/>
              </w:rPr>
              <w:t>Support the hall government by encouraging qualified students to run or volunteer for office and by attending functions sponsored by hall government.</w:t>
            </w:r>
          </w:p>
          <w:p w:rsidR="005375E2" w:rsidRDefault="005375E2" w:rsidP="002F6FDB">
            <w:pPr>
              <w:spacing w:before="100" w:beforeAutospacing="1" w:after="100" w:afterAutospacing="1" w:line="225" w:lineRule="atLeast"/>
              <w:rPr>
                <w:rFonts w:ascii="Arial" w:eastAsia="Times New Roman" w:hAnsi="Arial" w:cs="Arial"/>
                <w:b/>
                <w:bCs/>
                <w:i/>
                <w:color w:val="17365D" w:themeColor="text2" w:themeShade="BF"/>
                <w:sz w:val="18"/>
                <w:szCs w:val="18"/>
                <w:u w:val="single"/>
              </w:rPr>
            </w:pPr>
          </w:p>
          <w:p w:rsidR="002F6FDB" w:rsidRPr="00204CEC" w:rsidRDefault="002F6FDB" w:rsidP="002F6FDB">
            <w:pPr>
              <w:spacing w:before="100" w:beforeAutospacing="1" w:after="100" w:afterAutospacing="1" w:line="225" w:lineRule="atLeast"/>
              <w:rPr>
                <w:rFonts w:ascii="Arial" w:eastAsia="Times New Roman" w:hAnsi="Arial" w:cs="Arial"/>
                <w:i/>
                <w:color w:val="17365D" w:themeColor="text2" w:themeShade="BF"/>
                <w:sz w:val="18"/>
                <w:szCs w:val="18"/>
              </w:rPr>
            </w:pPr>
            <w:r w:rsidRPr="00204CEC">
              <w:rPr>
                <w:rFonts w:ascii="Arial" w:eastAsia="Times New Roman" w:hAnsi="Arial" w:cs="Arial"/>
                <w:b/>
                <w:bCs/>
                <w:i/>
                <w:color w:val="17365D" w:themeColor="text2" w:themeShade="BF"/>
                <w:sz w:val="18"/>
                <w:szCs w:val="18"/>
                <w:u w:val="single"/>
              </w:rPr>
              <w:t>STAFF EDUCATION PROGRAM</w:t>
            </w:r>
          </w:p>
          <w:p w:rsidR="002F6FDB" w:rsidRPr="00204CEC" w:rsidRDefault="002F6FDB" w:rsidP="002F6FDB">
            <w:pPr>
              <w:spacing w:before="100" w:beforeAutospacing="1" w:after="100" w:afterAutospacing="1" w:line="225" w:lineRule="atLeast"/>
              <w:rPr>
                <w:rFonts w:ascii="Arial" w:eastAsia="Times New Roman" w:hAnsi="Arial" w:cs="Arial"/>
                <w:i/>
                <w:color w:val="666666"/>
                <w:sz w:val="18"/>
                <w:szCs w:val="18"/>
              </w:rPr>
            </w:pPr>
            <w:r w:rsidRPr="00204CEC">
              <w:rPr>
                <w:rFonts w:ascii="Arial" w:eastAsia="Times New Roman" w:hAnsi="Arial" w:cs="Arial"/>
                <w:i/>
                <w:color w:val="666666"/>
                <w:sz w:val="18"/>
                <w:szCs w:val="18"/>
              </w:rPr>
              <w:t>The effective RA must be involved in an educational program designed to develop the skills necessary to meet job expectations. Therefore, the RA is expected to:</w:t>
            </w:r>
          </w:p>
          <w:p w:rsidR="002F6FDB" w:rsidRPr="00204CEC" w:rsidRDefault="002F6FDB" w:rsidP="002F6FDB">
            <w:pPr>
              <w:numPr>
                <w:ilvl w:val="0"/>
                <w:numId w:val="4"/>
              </w:numPr>
              <w:spacing w:before="100" w:beforeAutospacing="1" w:after="100" w:afterAutospacing="1" w:line="225" w:lineRule="atLeast"/>
              <w:rPr>
                <w:rFonts w:ascii="Arial" w:eastAsia="Times New Roman" w:hAnsi="Arial" w:cs="Arial"/>
                <w:i/>
                <w:color w:val="666666"/>
                <w:sz w:val="18"/>
                <w:szCs w:val="18"/>
              </w:rPr>
            </w:pPr>
            <w:r w:rsidRPr="00204CEC">
              <w:rPr>
                <w:rFonts w:ascii="Arial" w:eastAsia="Times New Roman" w:hAnsi="Arial" w:cs="Arial"/>
                <w:i/>
                <w:color w:val="666666"/>
                <w:sz w:val="18"/>
                <w:szCs w:val="18"/>
              </w:rPr>
              <w:t>Attend staff training workshops held prior to the beginning of both semesters.</w:t>
            </w:r>
          </w:p>
          <w:p w:rsidR="002F6FDB" w:rsidRPr="00204CEC" w:rsidRDefault="002F6FDB" w:rsidP="002F6FDB">
            <w:pPr>
              <w:numPr>
                <w:ilvl w:val="0"/>
                <w:numId w:val="4"/>
              </w:numPr>
              <w:spacing w:before="100" w:beforeAutospacing="1" w:after="100" w:afterAutospacing="1" w:line="225" w:lineRule="atLeast"/>
              <w:rPr>
                <w:rFonts w:ascii="Arial" w:eastAsia="Times New Roman" w:hAnsi="Arial" w:cs="Arial"/>
                <w:i/>
                <w:color w:val="666666"/>
                <w:sz w:val="18"/>
                <w:szCs w:val="18"/>
              </w:rPr>
            </w:pPr>
            <w:r w:rsidRPr="00204CEC">
              <w:rPr>
                <w:rFonts w:ascii="Arial" w:eastAsia="Times New Roman" w:hAnsi="Arial" w:cs="Arial"/>
                <w:i/>
                <w:color w:val="666666"/>
                <w:sz w:val="18"/>
                <w:szCs w:val="18"/>
              </w:rPr>
              <w:t>Read the Staff Handbook and refer to it as needed.</w:t>
            </w:r>
          </w:p>
          <w:p w:rsidR="002F6FDB" w:rsidRPr="00204CEC" w:rsidRDefault="002F6FDB" w:rsidP="002F6FDB">
            <w:pPr>
              <w:numPr>
                <w:ilvl w:val="0"/>
                <w:numId w:val="4"/>
              </w:numPr>
              <w:spacing w:before="100" w:beforeAutospacing="1" w:after="100" w:afterAutospacing="1" w:line="225" w:lineRule="atLeast"/>
              <w:rPr>
                <w:rFonts w:ascii="Arial" w:eastAsia="Times New Roman" w:hAnsi="Arial" w:cs="Arial"/>
                <w:i/>
                <w:color w:val="17365D" w:themeColor="text2" w:themeShade="BF"/>
                <w:sz w:val="18"/>
                <w:szCs w:val="18"/>
              </w:rPr>
            </w:pPr>
            <w:r w:rsidRPr="00204CEC">
              <w:rPr>
                <w:rFonts w:ascii="Arial" w:eastAsia="Times New Roman" w:hAnsi="Arial" w:cs="Arial"/>
                <w:i/>
                <w:color w:val="666666"/>
                <w:sz w:val="18"/>
                <w:szCs w:val="18"/>
              </w:rPr>
              <w:t>Attend all staff in-service training sessions/classes and hall/area meetings throughout the year.</w:t>
            </w:r>
            <w:r w:rsidRPr="00204CEC">
              <w:rPr>
                <w:rFonts w:ascii="Arial" w:eastAsia="Times New Roman" w:hAnsi="Arial" w:cs="Arial"/>
                <w:i/>
                <w:color w:val="666666"/>
                <w:sz w:val="18"/>
                <w:szCs w:val="18"/>
              </w:rPr>
              <w:br/>
            </w:r>
            <w:r w:rsidRPr="00204CEC">
              <w:rPr>
                <w:rFonts w:ascii="Arial" w:eastAsia="Times New Roman" w:hAnsi="Arial" w:cs="Arial"/>
                <w:i/>
                <w:color w:val="17365D" w:themeColor="text2" w:themeShade="BF"/>
                <w:sz w:val="18"/>
                <w:szCs w:val="18"/>
              </w:rPr>
              <w:t> </w:t>
            </w:r>
          </w:p>
          <w:p w:rsidR="002F6FDB" w:rsidRPr="00204CEC" w:rsidRDefault="00E53CCC" w:rsidP="002F6FDB">
            <w:pPr>
              <w:spacing w:before="100" w:beforeAutospacing="1" w:after="100" w:afterAutospacing="1" w:line="225" w:lineRule="atLeast"/>
              <w:rPr>
                <w:rFonts w:ascii="Arial" w:eastAsia="Times New Roman" w:hAnsi="Arial" w:cs="Arial"/>
                <w:i/>
                <w:color w:val="17365D" w:themeColor="text2" w:themeShade="BF"/>
                <w:sz w:val="18"/>
                <w:szCs w:val="18"/>
              </w:rPr>
            </w:pPr>
            <w:r w:rsidRPr="00204CEC">
              <w:rPr>
                <w:rFonts w:ascii="Arial" w:eastAsia="Times New Roman" w:hAnsi="Arial" w:cs="Arial"/>
                <w:b/>
                <w:bCs/>
                <w:i/>
                <w:color w:val="17365D" w:themeColor="text2" w:themeShade="BF"/>
                <w:sz w:val="18"/>
                <w:szCs w:val="18"/>
                <w:u w:val="single"/>
              </w:rPr>
              <w:t>COLLEGE POLICY /</w:t>
            </w:r>
            <w:r w:rsidR="002F6FDB" w:rsidRPr="00204CEC">
              <w:rPr>
                <w:rFonts w:ascii="Arial" w:eastAsia="Times New Roman" w:hAnsi="Arial" w:cs="Arial"/>
                <w:b/>
                <w:bCs/>
                <w:i/>
                <w:color w:val="17365D" w:themeColor="text2" w:themeShade="BF"/>
                <w:sz w:val="18"/>
                <w:szCs w:val="18"/>
                <w:u w:val="single"/>
              </w:rPr>
              <w:t xml:space="preserve"> COMMUNITY CONCERNS</w:t>
            </w:r>
          </w:p>
          <w:p w:rsidR="002F6FDB" w:rsidRPr="00204CEC" w:rsidRDefault="002F6FDB" w:rsidP="002F6FDB">
            <w:pPr>
              <w:spacing w:before="100" w:beforeAutospacing="1" w:after="100" w:afterAutospacing="1" w:line="225" w:lineRule="atLeast"/>
              <w:rPr>
                <w:rFonts w:ascii="Arial" w:eastAsia="Times New Roman" w:hAnsi="Arial" w:cs="Arial"/>
                <w:i/>
                <w:color w:val="666666"/>
                <w:sz w:val="18"/>
                <w:szCs w:val="18"/>
              </w:rPr>
            </w:pPr>
            <w:r w:rsidRPr="00204CEC">
              <w:rPr>
                <w:rFonts w:ascii="Arial" w:eastAsia="Times New Roman" w:hAnsi="Arial" w:cs="Arial"/>
                <w:i/>
                <w:color w:val="666666"/>
                <w:sz w:val="18"/>
                <w:szCs w:val="18"/>
              </w:rPr>
              <w:lastRenderedPageBreak/>
              <w:t xml:space="preserve">The RA is expected to support and enforce College policies and regulations. </w:t>
            </w:r>
            <w:proofErr w:type="spellStart"/>
            <w:r w:rsidRPr="00204CEC">
              <w:rPr>
                <w:rFonts w:ascii="Arial" w:eastAsia="Times New Roman" w:hAnsi="Arial" w:cs="Arial"/>
                <w:i/>
                <w:color w:val="666666"/>
                <w:sz w:val="18"/>
                <w:szCs w:val="18"/>
              </w:rPr>
              <w:t>He/She</w:t>
            </w:r>
            <w:proofErr w:type="spellEnd"/>
            <w:r w:rsidRPr="00204CEC">
              <w:rPr>
                <w:rFonts w:ascii="Arial" w:eastAsia="Times New Roman" w:hAnsi="Arial" w:cs="Arial"/>
                <w:i/>
                <w:color w:val="666666"/>
                <w:sz w:val="18"/>
                <w:szCs w:val="18"/>
              </w:rPr>
              <w:t xml:space="preserve"> is to report disciplinary matters to the appropriate person(s). The RA will also serve, at times, with other staff members in evaluating and establishing departmental policies. In functioning within the physical and social environment of the hall, the RA serves as a model for others and is expected to:</w:t>
            </w:r>
          </w:p>
          <w:p w:rsidR="002F6FDB" w:rsidRPr="00204CEC" w:rsidRDefault="002F6FDB" w:rsidP="002F6FDB">
            <w:pPr>
              <w:numPr>
                <w:ilvl w:val="0"/>
                <w:numId w:val="5"/>
              </w:numPr>
              <w:spacing w:before="100" w:beforeAutospacing="1" w:after="100" w:afterAutospacing="1" w:line="225" w:lineRule="atLeast"/>
              <w:rPr>
                <w:rFonts w:ascii="Arial" w:eastAsia="Times New Roman" w:hAnsi="Arial" w:cs="Arial"/>
                <w:i/>
                <w:color w:val="666666"/>
                <w:sz w:val="18"/>
                <w:szCs w:val="18"/>
              </w:rPr>
            </w:pPr>
            <w:r w:rsidRPr="00204CEC">
              <w:rPr>
                <w:rFonts w:ascii="Arial" w:eastAsia="Times New Roman" w:hAnsi="Arial" w:cs="Arial"/>
                <w:i/>
                <w:color w:val="666666"/>
                <w:sz w:val="18"/>
                <w:szCs w:val="18"/>
              </w:rPr>
              <w:t>Encourage, by example, the principles of individual responsibility and explain, support, and follow the regulations and policies outlined in the Housing and Meal Contract and the Student Code of Conduct.</w:t>
            </w:r>
            <w:r w:rsidRPr="00204CEC">
              <w:rPr>
                <w:rFonts w:ascii="Arial" w:eastAsia="Times New Roman" w:hAnsi="Arial" w:cs="Arial"/>
                <w:i/>
                <w:color w:val="666666"/>
                <w:sz w:val="18"/>
                <w:szCs w:val="18"/>
              </w:rPr>
              <w:br/>
              <w:t> </w:t>
            </w:r>
          </w:p>
          <w:p w:rsidR="002F6FDB" w:rsidRPr="00204CEC" w:rsidRDefault="002F6FDB" w:rsidP="002F6FDB">
            <w:pPr>
              <w:spacing w:before="100" w:beforeAutospacing="1" w:after="100" w:afterAutospacing="1" w:line="225" w:lineRule="atLeast"/>
              <w:rPr>
                <w:rFonts w:ascii="Arial" w:eastAsia="Times New Roman" w:hAnsi="Arial" w:cs="Arial"/>
                <w:i/>
                <w:color w:val="17365D" w:themeColor="text2" w:themeShade="BF"/>
                <w:sz w:val="18"/>
                <w:szCs w:val="18"/>
              </w:rPr>
            </w:pPr>
            <w:r w:rsidRPr="00204CEC">
              <w:rPr>
                <w:rFonts w:ascii="Arial" w:eastAsia="Times New Roman" w:hAnsi="Arial" w:cs="Arial"/>
                <w:b/>
                <w:bCs/>
                <w:i/>
                <w:color w:val="17365D" w:themeColor="text2" w:themeShade="BF"/>
                <w:sz w:val="18"/>
                <w:szCs w:val="18"/>
                <w:u w:val="single"/>
              </w:rPr>
              <w:t>ADMINISTRATIVE RESPONSIBILITIES</w:t>
            </w:r>
          </w:p>
          <w:p w:rsidR="002F6FDB" w:rsidRPr="00204CEC" w:rsidRDefault="002F6FDB" w:rsidP="002F6FDB">
            <w:pPr>
              <w:spacing w:before="100" w:beforeAutospacing="1" w:after="100" w:afterAutospacing="1" w:line="225" w:lineRule="atLeast"/>
              <w:rPr>
                <w:rFonts w:ascii="Arial" w:eastAsia="Times New Roman" w:hAnsi="Arial" w:cs="Arial"/>
                <w:i/>
                <w:color w:val="666666"/>
                <w:sz w:val="18"/>
                <w:szCs w:val="18"/>
              </w:rPr>
            </w:pPr>
            <w:r w:rsidRPr="00204CEC">
              <w:rPr>
                <w:rFonts w:ascii="Arial" w:eastAsia="Times New Roman" w:hAnsi="Arial" w:cs="Arial"/>
                <w:i/>
                <w:color w:val="666666"/>
                <w:sz w:val="18"/>
                <w:szCs w:val="18"/>
              </w:rPr>
              <w:t>As a member of the Residence Life Staff, the RA is expected to complete the following duties for greater efficiency and communication:</w:t>
            </w:r>
          </w:p>
          <w:p w:rsidR="002F6FDB" w:rsidRPr="00204CEC" w:rsidRDefault="002F6FDB" w:rsidP="002F6FDB">
            <w:pPr>
              <w:numPr>
                <w:ilvl w:val="0"/>
                <w:numId w:val="6"/>
              </w:numPr>
              <w:spacing w:before="100" w:beforeAutospacing="1" w:after="100" w:afterAutospacing="1" w:line="225" w:lineRule="atLeast"/>
              <w:rPr>
                <w:rFonts w:ascii="Arial" w:eastAsia="Times New Roman" w:hAnsi="Arial" w:cs="Arial"/>
                <w:i/>
                <w:color w:val="666666"/>
                <w:sz w:val="18"/>
                <w:szCs w:val="18"/>
              </w:rPr>
            </w:pPr>
            <w:r w:rsidRPr="00204CEC">
              <w:rPr>
                <w:rFonts w:ascii="Arial" w:eastAsia="Times New Roman" w:hAnsi="Arial" w:cs="Arial"/>
                <w:i/>
                <w:color w:val="666666"/>
                <w:sz w:val="18"/>
                <w:szCs w:val="18"/>
              </w:rPr>
              <w:t>Evaluate programs, personal performance, policies, staff relations, etc. with the </w:t>
            </w:r>
            <w:r w:rsidRPr="00204CEC">
              <w:rPr>
                <w:rFonts w:ascii="Arial" w:eastAsia="Times New Roman" w:hAnsi="Arial" w:cs="Arial"/>
                <w:i/>
                <w:color w:val="666666"/>
                <w:sz w:val="18"/>
                <w:szCs w:val="18"/>
              </w:rPr>
              <w:br/>
              <w:t>Assistant Director of Residence Life and/or the Resident Director and the central office staff.</w:t>
            </w:r>
          </w:p>
          <w:p w:rsidR="002F6FDB" w:rsidRPr="00204CEC" w:rsidRDefault="002F6FDB" w:rsidP="002F6FDB">
            <w:pPr>
              <w:numPr>
                <w:ilvl w:val="0"/>
                <w:numId w:val="6"/>
              </w:numPr>
              <w:spacing w:before="100" w:beforeAutospacing="1" w:after="100" w:afterAutospacing="1" w:line="225" w:lineRule="atLeast"/>
              <w:rPr>
                <w:rFonts w:ascii="Arial" w:eastAsia="Times New Roman" w:hAnsi="Arial" w:cs="Arial"/>
                <w:i/>
                <w:color w:val="666666"/>
                <w:sz w:val="18"/>
                <w:szCs w:val="18"/>
              </w:rPr>
            </w:pPr>
            <w:r w:rsidRPr="00204CEC">
              <w:rPr>
                <w:rFonts w:ascii="Arial" w:eastAsia="Times New Roman" w:hAnsi="Arial" w:cs="Arial"/>
                <w:i/>
                <w:color w:val="666666"/>
                <w:sz w:val="18"/>
                <w:szCs w:val="18"/>
              </w:rPr>
              <w:t>Assist in room assignments and occupancy reports conducted by the Student Life Office.</w:t>
            </w:r>
          </w:p>
          <w:p w:rsidR="002F6FDB" w:rsidRPr="00204CEC" w:rsidRDefault="002F6FDB" w:rsidP="002F6FDB">
            <w:pPr>
              <w:numPr>
                <w:ilvl w:val="0"/>
                <w:numId w:val="6"/>
              </w:numPr>
              <w:spacing w:before="100" w:beforeAutospacing="1" w:after="100" w:afterAutospacing="1" w:line="225" w:lineRule="atLeast"/>
              <w:rPr>
                <w:rFonts w:ascii="Arial" w:eastAsia="Times New Roman" w:hAnsi="Arial" w:cs="Arial"/>
                <w:i/>
                <w:color w:val="666666"/>
                <w:sz w:val="18"/>
                <w:szCs w:val="18"/>
              </w:rPr>
            </w:pPr>
            <w:r w:rsidRPr="00204CEC">
              <w:rPr>
                <w:rFonts w:ascii="Arial" w:eastAsia="Times New Roman" w:hAnsi="Arial" w:cs="Arial"/>
                <w:i/>
                <w:color w:val="666666"/>
                <w:sz w:val="18"/>
                <w:szCs w:val="18"/>
              </w:rPr>
              <w:t>Post administrative notices and authorized announcements on bulletin boards.</w:t>
            </w:r>
          </w:p>
          <w:p w:rsidR="002F6FDB" w:rsidRPr="00204CEC" w:rsidRDefault="002F6FDB" w:rsidP="002F6FDB">
            <w:pPr>
              <w:numPr>
                <w:ilvl w:val="0"/>
                <w:numId w:val="6"/>
              </w:numPr>
              <w:spacing w:before="100" w:beforeAutospacing="1" w:after="100" w:afterAutospacing="1" w:line="225" w:lineRule="atLeast"/>
              <w:rPr>
                <w:rFonts w:ascii="Arial" w:eastAsia="Times New Roman" w:hAnsi="Arial" w:cs="Arial"/>
                <w:i/>
                <w:color w:val="666666"/>
                <w:sz w:val="18"/>
                <w:szCs w:val="18"/>
              </w:rPr>
            </w:pPr>
            <w:r w:rsidRPr="00204CEC">
              <w:rPr>
                <w:rFonts w:ascii="Arial" w:eastAsia="Times New Roman" w:hAnsi="Arial" w:cs="Arial"/>
                <w:i/>
                <w:color w:val="666666"/>
                <w:sz w:val="18"/>
                <w:szCs w:val="18"/>
              </w:rPr>
              <w:t>Communicate to floor residents the procedures and policies of the Student Life Office.</w:t>
            </w:r>
          </w:p>
          <w:p w:rsidR="002F6FDB" w:rsidRPr="00204CEC" w:rsidRDefault="002F6FDB" w:rsidP="002F6FDB">
            <w:pPr>
              <w:numPr>
                <w:ilvl w:val="0"/>
                <w:numId w:val="6"/>
              </w:numPr>
              <w:spacing w:before="100" w:beforeAutospacing="1" w:after="100" w:afterAutospacing="1" w:line="225" w:lineRule="atLeast"/>
              <w:rPr>
                <w:rFonts w:ascii="Arial" w:eastAsia="Times New Roman" w:hAnsi="Arial" w:cs="Arial"/>
                <w:i/>
                <w:color w:val="666666"/>
                <w:sz w:val="18"/>
                <w:szCs w:val="18"/>
              </w:rPr>
            </w:pPr>
            <w:r w:rsidRPr="00204CEC">
              <w:rPr>
                <w:rFonts w:ascii="Arial" w:eastAsia="Times New Roman" w:hAnsi="Arial" w:cs="Arial"/>
                <w:i/>
                <w:color w:val="666666"/>
                <w:sz w:val="18"/>
                <w:szCs w:val="18"/>
              </w:rPr>
              <w:t>Report any damages or repair needs to Physical Plant and the Student Life Office.</w:t>
            </w:r>
          </w:p>
          <w:p w:rsidR="002F6FDB" w:rsidRPr="00204CEC" w:rsidRDefault="002F6FDB" w:rsidP="002F6FDB">
            <w:pPr>
              <w:numPr>
                <w:ilvl w:val="0"/>
                <w:numId w:val="6"/>
              </w:numPr>
              <w:spacing w:before="100" w:beforeAutospacing="1" w:after="100" w:afterAutospacing="1" w:line="225" w:lineRule="atLeast"/>
              <w:rPr>
                <w:rFonts w:ascii="Arial" w:eastAsia="Times New Roman" w:hAnsi="Arial" w:cs="Arial"/>
                <w:i/>
                <w:color w:val="666666"/>
                <w:sz w:val="18"/>
                <w:szCs w:val="18"/>
              </w:rPr>
            </w:pPr>
            <w:r w:rsidRPr="00204CEC">
              <w:rPr>
                <w:rFonts w:ascii="Arial" w:eastAsia="Times New Roman" w:hAnsi="Arial" w:cs="Arial"/>
                <w:i/>
                <w:color w:val="666666"/>
                <w:sz w:val="18"/>
                <w:szCs w:val="18"/>
              </w:rPr>
              <w:t>Assist by serving on various departmental committees.</w:t>
            </w:r>
          </w:p>
          <w:p w:rsidR="002F6FDB" w:rsidRPr="00204CEC" w:rsidRDefault="002F6FDB" w:rsidP="002F6FDB">
            <w:pPr>
              <w:numPr>
                <w:ilvl w:val="0"/>
                <w:numId w:val="6"/>
              </w:numPr>
              <w:spacing w:before="100" w:beforeAutospacing="1" w:after="100" w:afterAutospacing="1" w:line="225" w:lineRule="atLeast"/>
              <w:rPr>
                <w:rFonts w:ascii="Arial" w:eastAsia="Times New Roman" w:hAnsi="Arial" w:cs="Arial"/>
                <w:i/>
                <w:color w:val="666666"/>
                <w:sz w:val="18"/>
                <w:szCs w:val="18"/>
              </w:rPr>
            </w:pPr>
            <w:r w:rsidRPr="00204CEC">
              <w:rPr>
                <w:rFonts w:ascii="Arial" w:eastAsia="Times New Roman" w:hAnsi="Arial" w:cs="Arial"/>
                <w:i/>
                <w:color w:val="666666"/>
                <w:sz w:val="18"/>
                <w:szCs w:val="18"/>
              </w:rPr>
              <w:t>Assist with the check-in and check-out procedures.</w:t>
            </w:r>
          </w:p>
          <w:p w:rsidR="002F6FDB" w:rsidRPr="00204CEC" w:rsidRDefault="002F6FDB" w:rsidP="002F6FDB">
            <w:pPr>
              <w:numPr>
                <w:ilvl w:val="0"/>
                <w:numId w:val="6"/>
              </w:numPr>
              <w:spacing w:before="100" w:beforeAutospacing="1" w:after="100" w:afterAutospacing="1" w:line="225" w:lineRule="atLeast"/>
              <w:rPr>
                <w:rFonts w:ascii="Arial" w:eastAsia="Times New Roman" w:hAnsi="Arial" w:cs="Arial"/>
                <w:i/>
                <w:color w:val="666666"/>
                <w:sz w:val="18"/>
                <w:szCs w:val="18"/>
              </w:rPr>
            </w:pPr>
            <w:r w:rsidRPr="00204CEC">
              <w:rPr>
                <w:rFonts w:ascii="Arial" w:eastAsia="Times New Roman" w:hAnsi="Arial" w:cs="Arial"/>
                <w:i/>
                <w:color w:val="666666"/>
                <w:sz w:val="18"/>
                <w:szCs w:val="18"/>
              </w:rPr>
              <w:t>Perform other tasks as assigned.</w:t>
            </w:r>
          </w:p>
          <w:p w:rsidR="002F6FDB" w:rsidRPr="00204CEC" w:rsidRDefault="002F6FDB" w:rsidP="002F6FDB">
            <w:pPr>
              <w:spacing w:before="100" w:beforeAutospacing="1" w:after="100" w:afterAutospacing="1" w:line="225" w:lineRule="atLeast"/>
              <w:rPr>
                <w:rFonts w:ascii="Arial" w:eastAsia="Times New Roman" w:hAnsi="Arial" w:cs="Arial"/>
                <w:i/>
                <w:color w:val="666666"/>
                <w:sz w:val="18"/>
                <w:szCs w:val="18"/>
                <w:u w:val="single"/>
              </w:rPr>
            </w:pPr>
            <w:r w:rsidRPr="00204CEC">
              <w:rPr>
                <w:rFonts w:ascii="Arial" w:eastAsia="Times New Roman" w:hAnsi="Arial" w:cs="Arial"/>
                <w:b/>
                <w:bCs/>
                <w:i/>
                <w:color w:val="336699"/>
                <w:sz w:val="20"/>
                <w:szCs w:val="20"/>
              </w:rPr>
              <w:br/>
            </w:r>
            <w:r w:rsidRPr="00204CEC">
              <w:rPr>
                <w:rFonts w:ascii="Arial" w:eastAsia="Times New Roman" w:hAnsi="Arial" w:cs="Arial"/>
                <w:b/>
                <w:bCs/>
                <w:i/>
                <w:color w:val="17365D" w:themeColor="text2" w:themeShade="BF"/>
                <w:sz w:val="20"/>
                <w:szCs w:val="20"/>
                <w:u w:val="single"/>
              </w:rPr>
              <w:t>Requirements:</w:t>
            </w:r>
          </w:p>
          <w:p w:rsidR="002F6FDB" w:rsidRPr="00204CEC" w:rsidRDefault="002F6FDB" w:rsidP="002F6FDB">
            <w:pPr>
              <w:spacing w:before="100" w:beforeAutospacing="1" w:after="100" w:afterAutospacing="1" w:line="225" w:lineRule="atLeast"/>
              <w:rPr>
                <w:rFonts w:ascii="Arial" w:eastAsia="Times New Roman" w:hAnsi="Arial" w:cs="Arial"/>
                <w:i/>
                <w:color w:val="666666"/>
                <w:sz w:val="18"/>
                <w:szCs w:val="18"/>
              </w:rPr>
            </w:pPr>
            <w:r w:rsidRPr="00204CEC">
              <w:rPr>
                <w:rFonts w:ascii="Arial" w:eastAsia="Times New Roman" w:hAnsi="Arial" w:cs="Arial"/>
                <w:i/>
                <w:color w:val="666666"/>
                <w:sz w:val="18"/>
                <w:szCs w:val="18"/>
              </w:rPr>
              <w:t>All RA staff members must be full-time Saint Michael's College undergraduate students with an overall GPA of 2.2 and must live on campus.</w:t>
            </w:r>
          </w:p>
          <w:p w:rsidR="00E53CCC" w:rsidRPr="00E53CCC" w:rsidRDefault="002F6FDB" w:rsidP="0017313B">
            <w:pPr>
              <w:spacing w:before="100" w:beforeAutospacing="1" w:after="100" w:afterAutospacing="1" w:line="225" w:lineRule="atLeast"/>
              <w:rPr>
                <w:rFonts w:ascii="Arial" w:eastAsia="Times New Roman" w:hAnsi="Arial" w:cs="Arial"/>
                <w:i/>
                <w:sz w:val="18"/>
                <w:szCs w:val="18"/>
              </w:rPr>
            </w:pPr>
            <w:r w:rsidRPr="00204CEC">
              <w:rPr>
                <w:rFonts w:ascii="Arial" w:eastAsia="Times New Roman" w:hAnsi="Arial" w:cs="Arial"/>
                <w:b/>
                <w:bCs/>
                <w:i/>
                <w:color w:val="336699"/>
                <w:sz w:val="20"/>
                <w:szCs w:val="20"/>
              </w:rPr>
              <w:br/>
            </w:r>
          </w:p>
          <w:p w:rsidR="002F6FDB" w:rsidRPr="00204CEC" w:rsidRDefault="002F6FDB" w:rsidP="002F6FDB">
            <w:pPr>
              <w:spacing w:before="100" w:beforeAutospacing="1" w:after="100" w:afterAutospacing="1" w:line="225" w:lineRule="atLeast"/>
              <w:rPr>
                <w:rFonts w:ascii="Arial" w:eastAsia="Times New Roman" w:hAnsi="Arial" w:cs="Arial"/>
                <w:i/>
                <w:color w:val="666666"/>
                <w:sz w:val="18"/>
                <w:szCs w:val="18"/>
              </w:rPr>
            </w:pPr>
          </w:p>
        </w:tc>
      </w:tr>
    </w:tbl>
    <w:p w:rsidR="000E5272" w:rsidRDefault="000E5272">
      <w:bookmarkStart w:id="0" w:name="_GoBack"/>
      <w:bookmarkEnd w:id="0"/>
    </w:p>
    <w:sectPr w:rsidR="000E52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959F0"/>
    <w:multiLevelType w:val="multilevel"/>
    <w:tmpl w:val="261EA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156E81"/>
    <w:multiLevelType w:val="multilevel"/>
    <w:tmpl w:val="0E96E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7B5C7B"/>
    <w:multiLevelType w:val="multilevel"/>
    <w:tmpl w:val="3D5C8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353A24"/>
    <w:multiLevelType w:val="multilevel"/>
    <w:tmpl w:val="718ED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8853F9"/>
    <w:multiLevelType w:val="multilevel"/>
    <w:tmpl w:val="95CA1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8945BD"/>
    <w:multiLevelType w:val="multilevel"/>
    <w:tmpl w:val="42E47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FDB"/>
    <w:rsid w:val="000E5272"/>
    <w:rsid w:val="0017313B"/>
    <w:rsid w:val="00204CEC"/>
    <w:rsid w:val="002F6FDB"/>
    <w:rsid w:val="005375E2"/>
    <w:rsid w:val="00610934"/>
    <w:rsid w:val="00E53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FF7AE2-3C60-48CB-928C-E5B649D5C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53C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6F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6FDB"/>
    <w:rPr>
      <w:b/>
      <w:bCs/>
    </w:rPr>
  </w:style>
  <w:style w:type="paragraph" w:styleId="BalloonText">
    <w:name w:val="Balloon Text"/>
    <w:basedOn w:val="Normal"/>
    <w:link w:val="BalloonTextChar"/>
    <w:uiPriority w:val="99"/>
    <w:semiHidden/>
    <w:unhideWhenUsed/>
    <w:rsid w:val="002F6F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FDB"/>
    <w:rPr>
      <w:rFonts w:ascii="Tahoma" w:hAnsi="Tahoma" w:cs="Tahoma"/>
      <w:sz w:val="16"/>
      <w:szCs w:val="16"/>
    </w:rPr>
  </w:style>
  <w:style w:type="character" w:customStyle="1" w:styleId="Heading2Char">
    <w:name w:val="Heading 2 Char"/>
    <w:basedOn w:val="DefaultParagraphFont"/>
    <w:link w:val="Heading2"/>
    <w:uiPriority w:val="9"/>
    <w:semiHidden/>
    <w:rsid w:val="00E53CC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018325">
      <w:bodyDiv w:val="1"/>
      <w:marLeft w:val="0"/>
      <w:marRight w:val="0"/>
      <w:marTop w:val="0"/>
      <w:marBottom w:val="0"/>
      <w:divBdr>
        <w:top w:val="none" w:sz="0" w:space="0" w:color="auto"/>
        <w:left w:val="none" w:sz="0" w:space="0" w:color="auto"/>
        <w:bottom w:val="none" w:sz="0" w:space="0" w:color="auto"/>
        <w:right w:val="none" w:sz="0" w:space="0" w:color="auto"/>
      </w:divBdr>
      <w:divsChild>
        <w:div w:id="253101294">
          <w:marLeft w:val="0"/>
          <w:marRight w:val="0"/>
          <w:marTop w:val="0"/>
          <w:marBottom w:val="0"/>
          <w:divBdr>
            <w:top w:val="none" w:sz="0" w:space="0" w:color="auto"/>
            <w:left w:val="none" w:sz="0" w:space="0" w:color="auto"/>
            <w:bottom w:val="none" w:sz="0" w:space="0" w:color="auto"/>
            <w:right w:val="none" w:sz="0" w:space="0" w:color="auto"/>
          </w:divBdr>
          <w:divsChild>
            <w:div w:id="1048647118">
              <w:marLeft w:val="0"/>
              <w:marRight w:val="0"/>
              <w:marTop w:val="0"/>
              <w:marBottom w:val="0"/>
              <w:divBdr>
                <w:top w:val="none" w:sz="0" w:space="0" w:color="auto"/>
                <w:left w:val="none" w:sz="0" w:space="0" w:color="auto"/>
                <w:bottom w:val="none" w:sz="0" w:space="0" w:color="auto"/>
                <w:right w:val="none" w:sz="0" w:space="0" w:color="auto"/>
              </w:divBdr>
              <w:divsChild>
                <w:div w:id="136814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180539">
      <w:bodyDiv w:val="1"/>
      <w:marLeft w:val="0"/>
      <w:marRight w:val="0"/>
      <w:marTop w:val="0"/>
      <w:marBottom w:val="0"/>
      <w:divBdr>
        <w:top w:val="none" w:sz="0" w:space="0" w:color="auto"/>
        <w:left w:val="none" w:sz="0" w:space="0" w:color="auto"/>
        <w:bottom w:val="none" w:sz="0" w:space="0" w:color="auto"/>
        <w:right w:val="none" w:sz="0" w:space="0" w:color="auto"/>
      </w:divBdr>
      <w:divsChild>
        <w:div w:id="2043749495">
          <w:marLeft w:val="0"/>
          <w:marRight w:val="0"/>
          <w:marTop w:val="0"/>
          <w:marBottom w:val="0"/>
          <w:divBdr>
            <w:top w:val="none" w:sz="0" w:space="0" w:color="auto"/>
            <w:left w:val="none" w:sz="0" w:space="0" w:color="auto"/>
            <w:bottom w:val="none" w:sz="0" w:space="0" w:color="auto"/>
            <w:right w:val="none" w:sz="0" w:space="0" w:color="auto"/>
          </w:divBdr>
          <w:divsChild>
            <w:div w:id="1156797045">
              <w:marLeft w:val="0"/>
              <w:marRight w:val="0"/>
              <w:marTop w:val="0"/>
              <w:marBottom w:val="0"/>
              <w:divBdr>
                <w:top w:val="none" w:sz="0" w:space="0" w:color="auto"/>
                <w:left w:val="none" w:sz="0" w:space="0" w:color="auto"/>
                <w:bottom w:val="none" w:sz="0" w:space="0" w:color="auto"/>
                <w:right w:val="none" w:sz="0" w:space="0" w:color="auto"/>
              </w:divBdr>
              <w:divsChild>
                <w:div w:id="210779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Saint Michael's College</Company>
  <LinksUpToDate>false</LinksUpToDate>
  <CharactersWithSpaces>4399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Ohler, Megan</cp:lastModifiedBy>
  <cp:revision>3</cp:revision>
  <dcterms:created xsi:type="dcterms:W3CDTF">2017-09-20T19:19:00Z</dcterms:created>
  <dcterms:modified xsi:type="dcterms:W3CDTF">2017-09-20T19:19:00Z</dcterms:modified>
</cp:coreProperties>
</file>